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D83AB" w14:textId="74EE4B5E" w:rsidR="00971B3A" w:rsidRPr="002710F4" w:rsidRDefault="0062774A" w:rsidP="00F666D8">
      <w:pPr>
        <w:spacing w:line="276" w:lineRule="auto"/>
        <w:jc w:val="center"/>
        <w:rPr>
          <w:rFonts w:ascii="Arial" w:hAnsi="Arial" w:cs="Arial"/>
          <w:b/>
          <w:bCs/>
          <w:color w:val="8496B0" w:themeColor="text2" w:themeTint="99"/>
          <w:sz w:val="12"/>
          <w:szCs w:val="32"/>
        </w:rPr>
      </w:pPr>
      <w:bookmarkStart w:id="0" w:name="_GoBack"/>
      <w:r>
        <w:rPr>
          <w:rFonts w:ascii="Arial" w:hAnsi="Arial" w:cs="Arial"/>
          <w:b/>
          <w:sz w:val="36"/>
          <w:szCs w:val="36"/>
        </w:rPr>
        <w:t>Casi el 40% de jóvenes valencia</w:t>
      </w:r>
      <w:r w:rsidR="00F666D8">
        <w:rPr>
          <w:rFonts w:ascii="Arial" w:hAnsi="Arial" w:cs="Arial"/>
          <w:b/>
          <w:sz w:val="36"/>
          <w:szCs w:val="36"/>
        </w:rPr>
        <w:t>nos discute semanalmente con su</w:t>
      </w:r>
      <w:r>
        <w:rPr>
          <w:rFonts w:ascii="Arial" w:hAnsi="Arial" w:cs="Arial"/>
          <w:b/>
          <w:sz w:val="36"/>
          <w:szCs w:val="36"/>
        </w:rPr>
        <w:t xml:space="preserve"> familia por el uso </w:t>
      </w:r>
      <w:r w:rsidR="00D15D08" w:rsidRPr="00D15D08">
        <w:rPr>
          <w:rFonts w:ascii="Arial" w:hAnsi="Arial" w:cs="Arial"/>
          <w:b/>
          <w:sz w:val="36"/>
          <w:szCs w:val="36"/>
        </w:rPr>
        <w:t>de la tecnología</w:t>
      </w:r>
      <w:bookmarkEnd w:id="0"/>
      <w:r w:rsidR="00883872">
        <w:rPr>
          <w:rFonts w:ascii="Arial" w:hAnsi="Arial" w:cs="Arial"/>
          <w:b/>
          <w:bCs/>
          <w:color w:val="8496B0" w:themeColor="text2" w:themeTint="99"/>
          <w:sz w:val="12"/>
          <w:szCs w:val="32"/>
        </w:rPr>
        <w:br/>
      </w:r>
    </w:p>
    <w:p w14:paraId="496D40AF" w14:textId="489DEF3A" w:rsidR="00592069" w:rsidRPr="00722D3A" w:rsidRDefault="00592069" w:rsidP="00F666D8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722D3A">
        <w:rPr>
          <w:rFonts w:ascii="Arial" w:hAnsi="Arial" w:cs="Arial"/>
          <w:bCs/>
        </w:rPr>
        <w:t>F</w:t>
      </w:r>
      <w:r w:rsidRPr="00722D3A">
        <w:rPr>
          <w:rFonts w:ascii="Arial" w:hAnsi="Arial" w:cs="Arial"/>
        </w:rPr>
        <w:t xml:space="preserve">undación Adsis, </w:t>
      </w:r>
      <w:r w:rsidR="003B4615">
        <w:rPr>
          <w:rFonts w:ascii="Arial" w:hAnsi="Arial" w:cs="Arial"/>
        </w:rPr>
        <w:t>a través</w:t>
      </w:r>
      <w:r w:rsidRPr="00722D3A">
        <w:rPr>
          <w:rFonts w:ascii="Arial" w:hAnsi="Arial" w:cs="Arial"/>
        </w:rPr>
        <w:t xml:space="preserve"> del </w:t>
      </w:r>
      <w:r w:rsidR="00722D3A" w:rsidRPr="00722D3A">
        <w:rPr>
          <w:rFonts w:ascii="Arial" w:hAnsi="Arial" w:cs="Arial"/>
        </w:rPr>
        <w:t xml:space="preserve">Programa de Prevención de </w:t>
      </w:r>
      <w:proofErr w:type="spellStart"/>
      <w:r w:rsidR="00722D3A" w:rsidRPr="00722D3A">
        <w:rPr>
          <w:rFonts w:ascii="Arial" w:hAnsi="Arial" w:cs="Arial"/>
        </w:rPr>
        <w:t>Tecnoadicciones</w:t>
      </w:r>
      <w:proofErr w:type="spellEnd"/>
      <w:r w:rsidR="00722D3A" w:rsidRPr="00722D3A">
        <w:rPr>
          <w:rFonts w:ascii="Arial" w:hAnsi="Arial" w:cs="Arial"/>
        </w:rPr>
        <w:t xml:space="preserve"> </w:t>
      </w:r>
      <w:r w:rsidR="00665BF1">
        <w:rPr>
          <w:rFonts w:ascii="Arial" w:hAnsi="Arial" w:cs="Arial"/>
        </w:rPr>
        <w:t xml:space="preserve">de </w:t>
      </w:r>
      <w:r w:rsidR="00665BF1" w:rsidRPr="0062774A">
        <w:rPr>
          <w:rFonts w:ascii="Arial" w:hAnsi="Arial" w:cs="Arial"/>
        </w:rPr>
        <w:t>Valencia</w:t>
      </w:r>
      <w:r w:rsidR="00665BF1">
        <w:rPr>
          <w:rFonts w:ascii="Arial" w:hAnsi="Arial" w:cs="Arial"/>
        </w:rPr>
        <w:t>,</w:t>
      </w:r>
      <w:r w:rsidRPr="00722D3A">
        <w:rPr>
          <w:rFonts w:ascii="Arial" w:hAnsi="Arial" w:cs="Arial"/>
        </w:rPr>
        <w:t xml:space="preserve"> ha impulsado un estudio que explora el uso que hacen los</w:t>
      </w:r>
      <w:r w:rsidR="003B4615">
        <w:rPr>
          <w:rFonts w:ascii="Arial" w:hAnsi="Arial" w:cs="Arial"/>
        </w:rPr>
        <w:t xml:space="preserve"> y las </w:t>
      </w:r>
      <w:r w:rsidR="0089799E">
        <w:rPr>
          <w:rFonts w:ascii="Arial" w:hAnsi="Arial" w:cs="Arial"/>
        </w:rPr>
        <w:t>jóvene</w:t>
      </w:r>
      <w:r w:rsidR="0039155D">
        <w:rPr>
          <w:rFonts w:ascii="Arial" w:hAnsi="Arial" w:cs="Arial"/>
        </w:rPr>
        <w:t>s</w:t>
      </w:r>
      <w:r w:rsidR="003B4615">
        <w:rPr>
          <w:rFonts w:ascii="Arial" w:hAnsi="Arial" w:cs="Arial"/>
        </w:rPr>
        <w:t xml:space="preserve"> de </w:t>
      </w:r>
      <w:r w:rsidR="00A32EA2">
        <w:rPr>
          <w:rFonts w:ascii="Arial" w:hAnsi="Arial" w:cs="Arial"/>
        </w:rPr>
        <w:t>las pantallas</w:t>
      </w:r>
    </w:p>
    <w:p w14:paraId="21B1DE44" w14:textId="77777777" w:rsidR="00211D18" w:rsidRPr="00722D3A" w:rsidRDefault="00211D18" w:rsidP="00F666D8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3482A695" w14:textId="7C15AFB0" w:rsidR="00E45A0A" w:rsidRPr="00722D3A" w:rsidRDefault="00211D18" w:rsidP="00F666D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</w:rPr>
      </w:pPr>
      <w:r w:rsidRPr="00722D3A">
        <w:rPr>
          <w:rFonts w:ascii="Arial" w:hAnsi="Arial" w:cs="Arial"/>
        </w:rPr>
        <w:t xml:space="preserve">Más de </w:t>
      </w:r>
      <w:r w:rsidR="0062774A" w:rsidRPr="00A32EA2">
        <w:rPr>
          <w:rFonts w:ascii="Arial" w:hAnsi="Arial" w:cs="Arial"/>
        </w:rPr>
        <w:t>950</w:t>
      </w:r>
      <w:r w:rsidR="0062774A">
        <w:rPr>
          <w:rFonts w:ascii="Arial" w:hAnsi="Arial" w:cs="Arial"/>
          <w:color w:val="C45911" w:themeColor="accent2" w:themeShade="BF"/>
        </w:rPr>
        <w:t xml:space="preserve"> </w:t>
      </w:r>
      <w:r w:rsidR="0089799E">
        <w:rPr>
          <w:rFonts w:ascii="Arial" w:hAnsi="Arial" w:cs="Arial"/>
        </w:rPr>
        <w:t>estudiantes</w:t>
      </w:r>
      <w:r w:rsidRPr="00722D3A">
        <w:rPr>
          <w:rFonts w:ascii="Arial" w:hAnsi="Arial" w:cs="Arial"/>
        </w:rPr>
        <w:t xml:space="preserve"> han participado en la investigación que diagnostica a qué nivel se presentan usos abusivos o adictivos de las TIC</w:t>
      </w:r>
      <w:r w:rsidR="00A32EA2">
        <w:rPr>
          <w:rFonts w:ascii="Arial" w:hAnsi="Arial" w:cs="Arial"/>
        </w:rPr>
        <w:t>, así como sus consecuencias derivadas</w:t>
      </w:r>
    </w:p>
    <w:p w14:paraId="09EC8E4A" w14:textId="3FA894E5" w:rsidR="006E1EBF" w:rsidRPr="006E1EBF" w:rsidRDefault="006E1EBF" w:rsidP="00F666D8">
      <w:pPr>
        <w:spacing w:line="276" w:lineRule="auto"/>
        <w:jc w:val="both"/>
        <w:rPr>
          <w:rFonts w:ascii="Arial" w:hAnsi="Arial" w:cs="Arial"/>
          <w:bCs/>
          <w:sz w:val="10"/>
        </w:rPr>
      </w:pPr>
    </w:p>
    <w:p w14:paraId="1A198AB3" w14:textId="1B182617" w:rsidR="001A1C3C" w:rsidRPr="00615011" w:rsidRDefault="00665BF1" w:rsidP="00F666D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21</w:t>
      </w:r>
      <w:r w:rsidR="00211D18">
        <w:rPr>
          <w:rFonts w:ascii="Arial" w:hAnsi="Arial" w:cs="Arial"/>
          <w:b/>
        </w:rPr>
        <w:t xml:space="preserve"> de septiembre de 2022</w:t>
      </w:r>
      <w:r w:rsidR="00BF49DD" w:rsidRPr="00C31870">
        <w:rPr>
          <w:rFonts w:ascii="Arial" w:hAnsi="Arial" w:cs="Arial"/>
          <w:b/>
        </w:rPr>
        <w:t xml:space="preserve">. </w:t>
      </w:r>
      <w:r w:rsidR="00BF49DD" w:rsidRPr="00BF49DD">
        <w:rPr>
          <w:rFonts w:ascii="Arial" w:hAnsi="Arial" w:cs="Arial"/>
          <w:b/>
        </w:rPr>
        <w:t>–</w:t>
      </w:r>
      <w:r w:rsidR="00A21FAE">
        <w:rPr>
          <w:rFonts w:ascii="Arial" w:hAnsi="Arial" w:cs="Arial"/>
          <w:color w:val="C45911" w:themeColor="accent2" w:themeShade="BF"/>
        </w:rPr>
        <w:t xml:space="preserve"> </w:t>
      </w:r>
      <w:r w:rsidR="00A21FAE" w:rsidRPr="00D33146">
        <w:rPr>
          <w:rFonts w:ascii="Arial" w:hAnsi="Arial" w:cs="Arial"/>
        </w:rPr>
        <w:t>La sobreexposición a las tecnologías que ha tenido lugar en la “era pandémica” ha a</w:t>
      </w:r>
      <w:r w:rsidR="00FF0AFF" w:rsidRPr="00D33146">
        <w:rPr>
          <w:rFonts w:ascii="Arial" w:hAnsi="Arial" w:cs="Arial"/>
        </w:rPr>
        <w:t xml:space="preserve">fectado especialmente a </w:t>
      </w:r>
      <w:r w:rsidR="0039155D" w:rsidRPr="00D33146">
        <w:rPr>
          <w:rFonts w:ascii="Arial" w:hAnsi="Arial" w:cs="Arial"/>
        </w:rPr>
        <w:t>la juventud</w:t>
      </w:r>
      <w:r w:rsidR="00A21FAE" w:rsidRPr="00D33146">
        <w:rPr>
          <w:rFonts w:ascii="Arial" w:hAnsi="Arial" w:cs="Arial"/>
        </w:rPr>
        <w:t xml:space="preserve"> normalizando conductas de ocio digital que son nocivas para la salud mental. </w:t>
      </w:r>
      <w:r w:rsidR="009F673A" w:rsidRPr="009F673A">
        <w:rPr>
          <w:rFonts w:ascii="Arial" w:hAnsi="Arial" w:cs="Arial"/>
        </w:rPr>
        <w:t>Con el fin de analizar esta nueva realidad</w:t>
      </w:r>
      <w:r w:rsidR="00592069" w:rsidRPr="00A21FAE">
        <w:rPr>
          <w:rFonts w:ascii="Arial" w:hAnsi="Arial" w:cs="Arial"/>
        </w:rPr>
        <w:t>, Fundación Adsis ha impulsado</w:t>
      </w:r>
      <w:r w:rsidR="003B4615">
        <w:rPr>
          <w:rFonts w:ascii="Arial" w:hAnsi="Arial" w:cs="Arial"/>
        </w:rPr>
        <w:t>, a través del</w:t>
      </w:r>
      <w:r w:rsidR="003B4615" w:rsidRPr="00793156">
        <w:rPr>
          <w:rFonts w:ascii="Arial" w:hAnsi="Arial" w:cs="Arial"/>
        </w:rPr>
        <w:t xml:space="preserve"> Programa de Prevención de </w:t>
      </w:r>
      <w:proofErr w:type="spellStart"/>
      <w:r w:rsidR="003B4615" w:rsidRPr="00793156">
        <w:rPr>
          <w:rFonts w:ascii="Arial" w:hAnsi="Arial" w:cs="Arial"/>
        </w:rPr>
        <w:t>Tecnoadicciones</w:t>
      </w:r>
      <w:proofErr w:type="spellEnd"/>
      <w:r w:rsidR="003B4615" w:rsidRPr="007931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Valencia</w:t>
      </w:r>
      <w:r w:rsidR="00BE6244">
        <w:rPr>
          <w:rFonts w:ascii="Arial" w:hAnsi="Arial" w:cs="Arial"/>
        </w:rPr>
        <w:t>,</w:t>
      </w:r>
      <w:r w:rsidR="003B4615" w:rsidRPr="00A21FAE">
        <w:rPr>
          <w:rFonts w:ascii="Arial" w:hAnsi="Arial" w:cs="Arial"/>
        </w:rPr>
        <w:t xml:space="preserve"> </w:t>
      </w:r>
      <w:r w:rsidR="003B4615" w:rsidRPr="00615011">
        <w:rPr>
          <w:rFonts w:ascii="Arial" w:hAnsi="Arial" w:cs="Arial"/>
        </w:rPr>
        <w:t>una</w:t>
      </w:r>
      <w:r w:rsidR="00592069" w:rsidRPr="00615011">
        <w:rPr>
          <w:rFonts w:ascii="Arial" w:hAnsi="Arial" w:cs="Arial"/>
        </w:rPr>
        <w:t xml:space="preserve"> investigación </w:t>
      </w:r>
      <w:r w:rsidR="00114C80">
        <w:rPr>
          <w:rFonts w:ascii="Arial" w:hAnsi="Arial" w:cs="Arial"/>
        </w:rPr>
        <w:t xml:space="preserve">que estudia el uso de las </w:t>
      </w:r>
      <w:r w:rsidR="00722D3A" w:rsidRPr="00615011">
        <w:rPr>
          <w:rFonts w:ascii="Arial" w:hAnsi="Arial" w:cs="Arial"/>
        </w:rPr>
        <w:t>TIC en población adolescente y joven</w:t>
      </w:r>
      <w:r w:rsidR="00A21FAE" w:rsidRPr="00615011">
        <w:rPr>
          <w:rFonts w:ascii="Arial" w:hAnsi="Arial" w:cs="Arial"/>
        </w:rPr>
        <w:t>.</w:t>
      </w:r>
    </w:p>
    <w:p w14:paraId="2411364E" w14:textId="1E58CB00" w:rsidR="00B734E8" w:rsidRDefault="004E46A1" w:rsidP="00F666D8">
      <w:pPr>
        <w:spacing w:line="276" w:lineRule="auto"/>
        <w:jc w:val="both"/>
        <w:rPr>
          <w:rFonts w:ascii="Arial" w:hAnsi="Arial" w:cs="Arial"/>
        </w:rPr>
      </w:pPr>
      <w:r w:rsidRPr="00A21FAE">
        <w:rPr>
          <w:rFonts w:ascii="Arial" w:hAnsi="Arial" w:cs="Arial"/>
        </w:rPr>
        <w:t xml:space="preserve">Un total de </w:t>
      </w:r>
      <w:r w:rsidR="00A32EA2">
        <w:rPr>
          <w:rFonts w:ascii="Arial" w:hAnsi="Arial" w:cs="Arial"/>
        </w:rPr>
        <w:t>957</w:t>
      </w:r>
      <w:r w:rsidRPr="00665BF1">
        <w:rPr>
          <w:rFonts w:ascii="Arial" w:hAnsi="Arial" w:cs="Arial"/>
          <w:color w:val="C45911" w:themeColor="accent2" w:themeShade="BF"/>
        </w:rPr>
        <w:t xml:space="preserve"> </w:t>
      </w:r>
      <w:r w:rsidRPr="00A32EA2">
        <w:rPr>
          <w:rFonts w:ascii="Arial" w:hAnsi="Arial" w:cs="Arial"/>
        </w:rPr>
        <w:t xml:space="preserve">estudiantes de entre </w:t>
      </w:r>
      <w:r w:rsidR="00F84439">
        <w:rPr>
          <w:rFonts w:ascii="Arial" w:hAnsi="Arial" w:cs="Arial"/>
        </w:rPr>
        <w:t>11 y 21</w:t>
      </w:r>
      <w:r w:rsidRPr="00A32EA2">
        <w:rPr>
          <w:rFonts w:ascii="Arial" w:hAnsi="Arial" w:cs="Arial"/>
        </w:rPr>
        <w:t xml:space="preserve"> años de centros educativos </w:t>
      </w:r>
      <w:r>
        <w:rPr>
          <w:rFonts w:ascii="Arial" w:hAnsi="Arial" w:cs="Arial"/>
        </w:rPr>
        <w:t xml:space="preserve">participaron en la investigación </w:t>
      </w:r>
      <w:r w:rsidRPr="00A21FAE">
        <w:rPr>
          <w:rFonts w:ascii="Arial" w:hAnsi="Arial" w:cs="Arial"/>
        </w:rPr>
        <w:t xml:space="preserve">a través de una encuesta. </w:t>
      </w:r>
      <w:r w:rsidR="00B734E8" w:rsidRPr="00A21FAE">
        <w:rPr>
          <w:rFonts w:ascii="Arial" w:hAnsi="Arial" w:cs="Arial"/>
        </w:rPr>
        <w:t>Concretamente</w:t>
      </w:r>
      <w:r w:rsidR="00B734E8">
        <w:rPr>
          <w:rFonts w:ascii="Arial" w:hAnsi="Arial" w:cs="Arial"/>
        </w:rPr>
        <w:t>,</w:t>
      </w:r>
      <w:r w:rsidR="00B734E8" w:rsidRPr="00A21FAE">
        <w:rPr>
          <w:rFonts w:ascii="Arial" w:hAnsi="Arial" w:cs="Arial"/>
        </w:rPr>
        <w:t xml:space="preserve"> el </w:t>
      </w:r>
      <w:hyperlink r:id="rId11" w:history="1">
        <w:r w:rsidR="00B734E8" w:rsidRPr="00F666D8">
          <w:rPr>
            <w:rStyle w:val="Hipervnculo"/>
            <w:rFonts w:ascii="Arial" w:hAnsi="Arial" w:cs="Arial"/>
          </w:rPr>
          <w:t>estudio</w:t>
        </w:r>
      </w:hyperlink>
      <w:r w:rsidR="00B734E8" w:rsidRPr="00A21FAE">
        <w:rPr>
          <w:rFonts w:ascii="Arial" w:hAnsi="Arial" w:cs="Arial"/>
        </w:rPr>
        <w:t xml:space="preserve"> </w:t>
      </w:r>
      <w:r w:rsidR="00B734E8" w:rsidRPr="00615011">
        <w:rPr>
          <w:rFonts w:ascii="Arial" w:hAnsi="Arial" w:cs="Arial"/>
        </w:rPr>
        <w:t xml:space="preserve">presenta una fotografía </w:t>
      </w:r>
      <w:r w:rsidR="00B734E8">
        <w:rPr>
          <w:rFonts w:ascii="Arial" w:hAnsi="Arial" w:cs="Arial"/>
        </w:rPr>
        <w:t>de los problemas de adicción</w:t>
      </w:r>
      <w:r w:rsidR="00B734E8" w:rsidRPr="00615011">
        <w:rPr>
          <w:rFonts w:ascii="Arial" w:hAnsi="Arial" w:cs="Arial"/>
        </w:rPr>
        <w:t xml:space="preserve"> a las </w:t>
      </w:r>
      <w:r w:rsidR="00B734E8">
        <w:rPr>
          <w:rFonts w:ascii="Arial" w:hAnsi="Arial" w:cs="Arial"/>
        </w:rPr>
        <w:t xml:space="preserve">pantallas </w:t>
      </w:r>
      <w:r w:rsidR="00B734E8" w:rsidRPr="00615011">
        <w:rPr>
          <w:rFonts w:ascii="Arial" w:hAnsi="Arial" w:cs="Arial"/>
        </w:rPr>
        <w:t xml:space="preserve">en la población infantojuvenil </w:t>
      </w:r>
      <w:r w:rsidR="00B734E8">
        <w:rPr>
          <w:rFonts w:ascii="Arial" w:hAnsi="Arial" w:cs="Arial"/>
        </w:rPr>
        <w:t>y explora</w:t>
      </w:r>
      <w:r w:rsidR="00B734E8" w:rsidRPr="00615011">
        <w:rPr>
          <w:rFonts w:ascii="Arial" w:hAnsi="Arial" w:cs="Arial"/>
        </w:rPr>
        <w:t xml:space="preserve"> las realidades del uso de las tecnologías y las problemáticas derivadas</w:t>
      </w:r>
      <w:r w:rsidR="00B734E8">
        <w:rPr>
          <w:rFonts w:ascii="Arial" w:hAnsi="Arial" w:cs="Arial"/>
        </w:rPr>
        <w:t>.</w:t>
      </w:r>
    </w:p>
    <w:p w14:paraId="7C811969" w14:textId="49C1DFB7" w:rsidR="007130EC" w:rsidRPr="005B132A" w:rsidRDefault="009F673A" w:rsidP="00F666D8">
      <w:pPr>
        <w:spacing w:line="276" w:lineRule="auto"/>
        <w:jc w:val="both"/>
        <w:rPr>
          <w:rFonts w:ascii="Arial" w:hAnsi="Arial" w:cs="Arial"/>
        </w:rPr>
      </w:pPr>
      <w:r w:rsidRPr="005B132A">
        <w:rPr>
          <w:rFonts w:ascii="Arial" w:hAnsi="Arial" w:cs="Arial"/>
        </w:rPr>
        <w:t>E</w:t>
      </w:r>
      <w:r w:rsidR="0087043A" w:rsidRPr="005B132A">
        <w:rPr>
          <w:rFonts w:ascii="Arial" w:hAnsi="Arial" w:cs="Arial"/>
        </w:rPr>
        <w:t xml:space="preserve">l </w:t>
      </w:r>
      <w:r w:rsidR="004E46A1" w:rsidRPr="005B132A">
        <w:rPr>
          <w:rFonts w:ascii="Arial" w:hAnsi="Arial" w:cs="Arial"/>
        </w:rPr>
        <w:t>análisis</w:t>
      </w:r>
      <w:r w:rsidR="0087043A" w:rsidRPr="005B132A">
        <w:rPr>
          <w:rFonts w:ascii="Arial" w:hAnsi="Arial" w:cs="Arial"/>
        </w:rPr>
        <w:t xml:space="preserve"> revela que </w:t>
      </w:r>
      <w:r w:rsidR="00615011" w:rsidRPr="005B132A">
        <w:rPr>
          <w:rFonts w:ascii="Arial" w:hAnsi="Arial" w:cs="Arial"/>
        </w:rPr>
        <w:t>el 37</w:t>
      </w:r>
      <w:r w:rsidR="00592069" w:rsidRPr="005B132A">
        <w:rPr>
          <w:rFonts w:ascii="Arial" w:hAnsi="Arial" w:cs="Arial"/>
        </w:rPr>
        <w:t xml:space="preserve">% </w:t>
      </w:r>
      <w:r w:rsidR="0087043A" w:rsidRPr="005B132A">
        <w:rPr>
          <w:rFonts w:ascii="Arial" w:hAnsi="Arial" w:cs="Arial"/>
        </w:rPr>
        <w:t xml:space="preserve">de </w:t>
      </w:r>
      <w:r w:rsidR="00FF0AFF" w:rsidRPr="005B132A">
        <w:rPr>
          <w:rFonts w:ascii="Arial" w:hAnsi="Arial" w:cs="Arial"/>
        </w:rPr>
        <w:t xml:space="preserve">la juventud </w:t>
      </w:r>
      <w:r w:rsidR="00615011" w:rsidRPr="005B132A">
        <w:rPr>
          <w:rFonts w:ascii="Arial" w:hAnsi="Arial" w:cs="Arial"/>
        </w:rPr>
        <w:t>valenciana</w:t>
      </w:r>
      <w:r w:rsidR="0087043A" w:rsidRPr="005B132A">
        <w:rPr>
          <w:rFonts w:ascii="Arial" w:hAnsi="Arial" w:cs="Arial"/>
        </w:rPr>
        <w:t xml:space="preserve"> </w:t>
      </w:r>
      <w:r w:rsidR="00F666D8">
        <w:rPr>
          <w:rFonts w:ascii="Arial" w:hAnsi="Arial" w:cs="Arial"/>
        </w:rPr>
        <w:t>discute semanalmente con su familia</w:t>
      </w:r>
      <w:r w:rsidR="00615011" w:rsidRPr="005B132A">
        <w:rPr>
          <w:rFonts w:ascii="Arial" w:hAnsi="Arial" w:cs="Arial"/>
        </w:rPr>
        <w:t xml:space="preserve"> p</w:t>
      </w:r>
      <w:r w:rsidR="007130EC" w:rsidRPr="005B132A">
        <w:rPr>
          <w:rFonts w:ascii="Arial" w:hAnsi="Arial" w:cs="Arial"/>
        </w:rPr>
        <w:t xml:space="preserve">or el uso que hacen de las TIC y </w:t>
      </w:r>
      <w:r w:rsidR="00615011" w:rsidRPr="005B132A">
        <w:rPr>
          <w:rFonts w:ascii="Arial" w:hAnsi="Arial" w:cs="Arial"/>
        </w:rPr>
        <w:t xml:space="preserve">el 80% afirma que existe una preocupación en casa por el </w:t>
      </w:r>
      <w:r w:rsidR="005B132A" w:rsidRPr="005B132A">
        <w:rPr>
          <w:rFonts w:ascii="Arial" w:hAnsi="Arial" w:cs="Arial"/>
        </w:rPr>
        <w:t xml:space="preserve">tiempo que destinan al </w:t>
      </w:r>
      <w:r w:rsidR="00615011" w:rsidRPr="005B132A">
        <w:rPr>
          <w:rFonts w:ascii="Arial" w:hAnsi="Arial" w:cs="Arial"/>
        </w:rPr>
        <w:t>uso de los dispositivos</w:t>
      </w:r>
      <w:r w:rsidR="00D33146" w:rsidRPr="005B132A">
        <w:rPr>
          <w:rFonts w:ascii="Arial" w:hAnsi="Arial" w:cs="Arial"/>
        </w:rPr>
        <w:t xml:space="preserve"> electrónicos</w:t>
      </w:r>
      <w:r w:rsidR="00615011" w:rsidRPr="005B132A">
        <w:rPr>
          <w:rFonts w:ascii="Arial" w:hAnsi="Arial" w:cs="Arial"/>
        </w:rPr>
        <w:t>.</w:t>
      </w:r>
      <w:r w:rsidR="00114C80" w:rsidRPr="005B132A">
        <w:rPr>
          <w:rFonts w:ascii="Arial" w:hAnsi="Arial" w:cs="Arial"/>
        </w:rPr>
        <w:t xml:space="preserve"> </w:t>
      </w:r>
      <w:r w:rsidR="000266EA" w:rsidRPr="005B132A">
        <w:rPr>
          <w:rFonts w:ascii="Arial" w:hAnsi="Arial" w:cs="Arial"/>
        </w:rPr>
        <w:t xml:space="preserve">Otro factor preocupante que </w:t>
      </w:r>
      <w:r w:rsidR="007130EC" w:rsidRPr="005B132A">
        <w:rPr>
          <w:rFonts w:ascii="Arial" w:hAnsi="Arial" w:cs="Arial"/>
        </w:rPr>
        <w:t>expone</w:t>
      </w:r>
      <w:r w:rsidR="000266EA" w:rsidRPr="005B132A">
        <w:rPr>
          <w:rFonts w:ascii="Arial" w:hAnsi="Arial" w:cs="Arial"/>
        </w:rPr>
        <w:t xml:space="preserve"> el informe </w:t>
      </w:r>
      <w:r w:rsidR="007130EC" w:rsidRPr="005B132A">
        <w:rPr>
          <w:rFonts w:ascii="Arial" w:hAnsi="Arial" w:cs="Arial"/>
        </w:rPr>
        <w:t xml:space="preserve">es que </w:t>
      </w:r>
      <w:r w:rsidR="00B734E8">
        <w:rPr>
          <w:rFonts w:ascii="Arial" w:hAnsi="Arial" w:cs="Arial"/>
        </w:rPr>
        <w:t xml:space="preserve">el </w:t>
      </w:r>
      <w:r w:rsidR="005B132A" w:rsidRPr="005B132A">
        <w:rPr>
          <w:rFonts w:ascii="Arial" w:hAnsi="Arial" w:cs="Arial"/>
        </w:rPr>
        <w:t>75% de jóvenes confirma</w:t>
      </w:r>
      <w:r w:rsidR="007130EC" w:rsidRPr="005B132A">
        <w:rPr>
          <w:rFonts w:ascii="Arial" w:hAnsi="Arial" w:cs="Arial"/>
        </w:rPr>
        <w:t xml:space="preserve"> que </w:t>
      </w:r>
      <w:r w:rsidR="005B132A" w:rsidRPr="005B132A">
        <w:rPr>
          <w:rFonts w:ascii="Arial" w:hAnsi="Arial" w:cs="Arial"/>
        </w:rPr>
        <w:t>su uso de la tecnología ha aumentado</w:t>
      </w:r>
      <w:r w:rsidR="007130EC" w:rsidRPr="005B132A">
        <w:rPr>
          <w:rFonts w:ascii="Arial" w:hAnsi="Arial" w:cs="Arial"/>
        </w:rPr>
        <w:t xml:space="preserve"> en los últimos años</w:t>
      </w:r>
      <w:r w:rsidR="005B132A" w:rsidRPr="005B132A">
        <w:rPr>
          <w:rFonts w:ascii="Arial" w:hAnsi="Arial" w:cs="Arial"/>
        </w:rPr>
        <w:t xml:space="preserve"> y más del 30% usa las redes sociales de manera compulsiva.</w:t>
      </w:r>
    </w:p>
    <w:p w14:paraId="62CC2FA1" w14:textId="4D2656A4" w:rsidR="00875F30" w:rsidRPr="000547D6" w:rsidRDefault="00875F30" w:rsidP="00F666D8">
      <w:pPr>
        <w:spacing w:line="276" w:lineRule="auto"/>
        <w:jc w:val="both"/>
        <w:rPr>
          <w:rFonts w:ascii="Arial" w:hAnsi="Arial" w:cs="Arial"/>
        </w:rPr>
      </w:pPr>
      <w:r w:rsidRPr="005B132A">
        <w:rPr>
          <w:rFonts w:ascii="Arial" w:hAnsi="Arial" w:cs="Arial"/>
        </w:rPr>
        <w:t>“</w:t>
      </w:r>
      <w:r w:rsidR="00F85F25" w:rsidRPr="005B132A">
        <w:rPr>
          <w:rFonts w:ascii="Arial" w:hAnsi="Arial" w:cs="Arial"/>
        </w:rPr>
        <w:t xml:space="preserve">Hemos detectado </w:t>
      </w:r>
      <w:r w:rsidR="005B132A" w:rsidRPr="005B132A">
        <w:rPr>
          <w:rFonts w:ascii="Arial" w:hAnsi="Arial" w:cs="Arial"/>
        </w:rPr>
        <w:t>que</w:t>
      </w:r>
      <w:r w:rsidR="00F85F25" w:rsidRPr="005B132A">
        <w:rPr>
          <w:rFonts w:ascii="Arial" w:hAnsi="Arial" w:cs="Arial"/>
        </w:rPr>
        <w:t xml:space="preserve"> </w:t>
      </w:r>
      <w:r w:rsidR="007309BD">
        <w:rPr>
          <w:rFonts w:ascii="Arial" w:hAnsi="Arial" w:cs="Arial"/>
        </w:rPr>
        <w:t xml:space="preserve">el </w:t>
      </w:r>
      <w:r w:rsidR="005B132A" w:rsidRPr="005B132A">
        <w:rPr>
          <w:rFonts w:ascii="Arial" w:hAnsi="Arial" w:cs="Arial"/>
        </w:rPr>
        <w:t>1/3 de la juventud encuestada usa las tecnologías para no pensar en sus problemas, para no senti</w:t>
      </w:r>
      <w:r w:rsidR="00F52FA8">
        <w:rPr>
          <w:rFonts w:ascii="Arial" w:hAnsi="Arial" w:cs="Arial"/>
        </w:rPr>
        <w:t xml:space="preserve">rse excluida o porque se aburre, motivos que confirman </w:t>
      </w:r>
      <w:r w:rsidR="00CF16E5">
        <w:rPr>
          <w:rFonts w:ascii="Arial" w:hAnsi="Arial" w:cs="Arial"/>
        </w:rPr>
        <w:t>la influencia de las TIC</w:t>
      </w:r>
      <w:r w:rsidR="00F85F25" w:rsidRPr="005B132A">
        <w:rPr>
          <w:rFonts w:ascii="Arial" w:hAnsi="Arial" w:cs="Arial"/>
        </w:rPr>
        <w:t xml:space="preserve"> en la salud mental de los y las adolescentes</w:t>
      </w:r>
      <w:r w:rsidR="0074322C">
        <w:rPr>
          <w:rFonts w:ascii="Arial" w:hAnsi="Arial" w:cs="Arial"/>
        </w:rPr>
        <w:t xml:space="preserve"> y que son preocupantes</w:t>
      </w:r>
      <w:r w:rsidR="00F85F25" w:rsidRPr="005B132A">
        <w:rPr>
          <w:rFonts w:ascii="Arial" w:hAnsi="Arial" w:cs="Arial"/>
        </w:rPr>
        <w:t xml:space="preserve">. Por </w:t>
      </w:r>
      <w:r w:rsidR="005B132A" w:rsidRPr="005B132A">
        <w:rPr>
          <w:rFonts w:ascii="Arial" w:hAnsi="Arial" w:cs="Arial"/>
        </w:rPr>
        <w:t>eso</w:t>
      </w:r>
      <w:r w:rsidR="00F85F25" w:rsidRPr="005B132A">
        <w:rPr>
          <w:rFonts w:ascii="Arial" w:hAnsi="Arial" w:cs="Arial"/>
        </w:rPr>
        <w:t xml:space="preserve">, durante este curso nuestro objetivo es seguir impulsando talleres de sensibilización en centros educativos con el fin de concienciar sobre el uso adecuado de las pantallas y poder prevenir </w:t>
      </w:r>
      <w:proofErr w:type="spellStart"/>
      <w:r w:rsidR="00F85F25" w:rsidRPr="005B132A">
        <w:rPr>
          <w:rFonts w:ascii="Arial" w:hAnsi="Arial" w:cs="Arial"/>
        </w:rPr>
        <w:t>tecnoadicciones</w:t>
      </w:r>
      <w:proofErr w:type="spellEnd"/>
      <w:r w:rsidR="00A32EA2" w:rsidRPr="005B132A">
        <w:rPr>
          <w:rFonts w:ascii="Arial" w:hAnsi="Arial" w:cs="Arial"/>
        </w:rPr>
        <w:t>”</w:t>
      </w:r>
      <w:r w:rsidR="00F85F25" w:rsidRPr="005B132A">
        <w:rPr>
          <w:rFonts w:ascii="Arial" w:hAnsi="Arial" w:cs="Arial"/>
        </w:rPr>
        <w:t>,</w:t>
      </w:r>
      <w:r w:rsidR="00A32EA2" w:rsidRPr="005B132A">
        <w:rPr>
          <w:rFonts w:ascii="Arial" w:hAnsi="Arial" w:cs="Arial"/>
        </w:rPr>
        <w:t xml:space="preserve"> </w:t>
      </w:r>
      <w:r w:rsidR="00F85F25">
        <w:rPr>
          <w:rFonts w:ascii="Arial" w:hAnsi="Arial" w:cs="Arial"/>
        </w:rPr>
        <w:t>informa</w:t>
      </w:r>
      <w:r w:rsidR="00A32EA2" w:rsidRPr="00A32EA2">
        <w:rPr>
          <w:rFonts w:ascii="Arial" w:hAnsi="Arial" w:cs="Arial"/>
        </w:rPr>
        <w:t xml:space="preserve"> el equipo de Prevención de </w:t>
      </w:r>
      <w:proofErr w:type="spellStart"/>
      <w:r w:rsidR="00A32EA2" w:rsidRPr="00A32EA2">
        <w:rPr>
          <w:rFonts w:ascii="Arial" w:hAnsi="Arial" w:cs="Arial"/>
        </w:rPr>
        <w:t>Tecnoadicciones</w:t>
      </w:r>
      <w:proofErr w:type="spellEnd"/>
      <w:r w:rsidR="00F52FA8">
        <w:rPr>
          <w:rFonts w:ascii="Arial" w:hAnsi="Arial" w:cs="Arial"/>
        </w:rPr>
        <w:t xml:space="preserve"> de Fundación Adsis en Valencia. </w:t>
      </w:r>
    </w:p>
    <w:p w14:paraId="2C317276" w14:textId="77777777" w:rsidR="00F666D8" w:rsidRDefault="00F666D8" w:rsidP="00F666D8">
      <w:pPr>
        <w:spacing w:line="276" w:lineRule="auto"/>
        <w:jc w:val="both"/>
        <w:rPr>
          <w:rFonts w:ascii="Arial" w:hAnsi="Arial" w:cs="Arial"/>
        </w:rPr>
      </w:pPr>
    </w:p>
    <w:p w14:paraId="3E88C5A5" w14:textId="77777777" w:rsidR="00F666D8" w:rsidRDefault="00F666D8" w:rsidP="00F666D8">
      <w:pPr>
        <w:spacing w:line="276" w:lineRule="auto"/>
        <w:jc w:val="both"/>
        <w:rPr>
          <w:rFonts w:ascii="Arial" w:hAnsi="Arial" w:cs="Arial"/>
        </w:rPr>
      </w:pPr>
    </w:p>
    <w:p w14:paraId="1671AEE8" w14:textId="77777777" w:rsidR="00F666D8" w:rsidRDefault="00F666D8" w:rsidP="00F666D8">
      <w:pPr>
        <w:spacing w:line="276" w:lineRule="auto"/>
        <w:jc w:val="both"/>
        <w:rPr>
          <w:rFonts w:ascii="Arial" w:hAnsi="Arial" w:cs="Arial"/>
        </w:rPr>
      </w:pPr>
    </w:p>
    <w:p w14:paraId="617CF623" w14:textId="201310A1" w:rsidR="00201990" w:rsidRDefault="001A1C3C" w:rsidP="00F666D8">
      <w:pPr>
        <w:spacing w:line="276" w:lineRule="auto"/>
        <w:jc w:val="both"/>
        <w:rPr>
          <w:rFonts w:ascii="Arial" w:hAnsi="Arial" w:cs="Arial"/>
        </w:rPr>
      </w:pPr>
      <w:r w:rsidRPr="000266EA">
        <w:rPr>
          <w:rFonts w:ascii="Arial" w:hAnsi="Arial" w:cs="Arial"/>
        </w:rPr>
        <w:t>S</w:t>
      </w:r>
      <w:r w:rsidR="000547D6" w:rsidRPr="000266EA">
        <w:rPr>
          <w:rFonts w:ascii="Arial" w:hAnsi="Arial" w:cs="Arial"/>
        </w:rPr>
        <w:t>obre</w:t>
      </w:r>
      <w:r w:rsidR="00875F30" w:rsidRPr="000266EA">
        <w:rPr>
          <w:rFonts w:ascii="Arial" w:hAnsi="Arial" w:cs="Arial"/>
        </w:rPr>
        <w:t xml:space="preserve"> los usos tecnológicos más extendidos</w:t>
      </w:r>
      <w:r w:rsidR="0089799E" w:rsidRPr="000266EA">
        <w:rPr>
          <w:rFonts w:ascii="Arial" w:hAnsi="Arial" w:cs="Arial"/>
        </w:rPr>
        <w:t>,</w:t>
      </w:r>
      <w:r w:rsidR="000547D6" w:rsidRPr="000266EA">
        <w:rPr>
          <w:rFonts w:ascii="Arial" w:hAnsi="Arial" w:cs="Arial"/>
        </w:rPr>
        <w:t xml:space="preserve"> el </w:t>
      </w:r>
      <w:r w:rsidR="0062774A" w:rsidRPr="000266EA">
        <w:rPr>
          <w:rFonts w:ascii="Arial" w:hAnsi="Arial" w:cs="Arial"/>
        </w:rPr>
        <w:t>informe</w:t>
      </w:r>
      <w:r w:rsidR="000547D6" w:rsidRPr="000266EA">
        <w:rPr>
          <w:rFonts w:ascii="Arial" w:hAnsi="Arial" w:cs="Arial"/>
        </w:rPr>
        <w:t xml:space="preserve"> </w:t>
      </w:r>
      <w:r w:rsidR="00DF214D" w:rsidRPr="000266EA">
        <w:rPr>
          <w:rFonts w:ascii="Arial" w:hAnsi="Arial" w:cs="Arial"/>
        </w:rPr>
        <w:t>a</w:t>
      </w:r>
      <w:r w:rsidR="000547D6" w:rsidRPr="000266EA">
        <w:rPr>
          <w:rFonts w:ascii="Arial" w:hAnsi="Arial" w:cs="Arial"/>
        </w:rPr>
        <w:t>vanza que</w:t>
      </w:r>
      <w:r w:rsidR="00875F30" w:rsidRPr="000266EA">
        <w:rPr>
          <w:rFonts w:ascii="Arial" w:hAnsi="Arial" w:cs="Arial"/>
        </w:rPr>
        <w:t xml:space="preserve"> la población adolescente y joven </w:t>
      </w:r>
      <w:r w:rsidR="0062774A" w:rsidRPr="000266EA">
        <w:rPr>
          <w:rFonts w:ascii="Arial" w:hAnsi="Arial" w:cs="Arial"/>
        </w:rPr>
        <w:t xml:space="preserve">de la Comunidad Valenciana </w:t>
      </w:r>
      <w:r w:rsidR="00875F30" w:rsidRPr="000266EA">
        <w:rPr>
          <w:rFonts w:ascii="Arial" w:hAnsi="Arial" w:cs="Arial"/>
        </w:rPr>
        <w:t>pasa la mayor parte de su tiempo digital ent</w:t>
      </w:r>
      <w:r w:rsidR="00DF214D" w:rsidRPr="000266EA">
        <w:rPr>
          <w:rFonts w:ascii="Arial" w:hAnsi="Arial" w:cs="Arial"/>
        </w:rPr>
        <w:t xml:space="preserve">re WhatsApp, YouTube </w:t>
      </w:r>
      <w:r w:rsidR="0062774A" w:rsidRPr="000266EA">
        <w:rPr>
          <w:rFonts w:ascii="Arial" w:hAnsi="Arial" w:cs="Arial"/>
        </w:rPr>
        <w:t>y las plataformas de visualización de series y películas</w:t>
      </w:r>
      <w:r w:rsidR="00F85F25" w:rsidRPr="00F85F25">
        <w:rPr>
          <w:rFonts w:ascii="Arial" w:hAnsi="Arial" w:cs="Arial"/>
        </w:rPr>
        <w:t>.</w:t>
      </w:r>
      <w:r w:rsidR="00CF16E5">
        <w:rPr>
          <w:rFonts w:ascii="Arial" w:hAnsi="Arial" w:cs="Arial"/>
        </w:rPr>
        <w:t xml:space="preserve"> Sobre el tiempo de uso, </w:t>
      </w:r>
      <w:r w:rsidR="00F52FA8">
        <w:rPr>
          <w:rFonts w:ascii="Arial" w:hAnsi="Arial" w:cs="Arial"/>
        </w:rPr>
        <w:t>e</w:t>
      </w:r>
      <w:r w:rsidR="00F85F25" w:rsidRPr="00F85F25">
        <w:rPr>
          <w:rFonts w:ascii="Arial" w:hAnsi="Arial" w:cs="Arial"/>
        </w:rPr>
        <w:t xml:space="preserve">l 25% de la población encuestada </w:t>
      </w:r>
      <w:r w:rsidR="00CF16E5">
        <w:rPr>
          <w:rFonts w:ascii="Arial" w:hAnsi="Arial" w:cs="Arial"/>
        </w:rPr>
        <w:t xml:space="preserve">afirma que </w:t>
      </w:r>
      <w:r w:rsidR="0074322C">
        <w:rPr>
          <w:rFonts w:ascii="Arial" w:hAnsi="Arial" w:cs="Arial"/>
        </w:rPr>
        <w:t>pasa</w:t>
      </w:r>
      <w:r w:rsidR="00F52FA8">
        <w:rPr>
          <w:rFonts w:ascii="Arial" w:hAnsi="Arial" w:cs="Arial"/>
        </w:rPr>
        <w:t xml:space="preserve"> </w:t>
      </w:r>
      <w:r w:rsidR="0074322C">
        <w:rPr>
          <w:rFonts w:ascii="Arial" w:hAnsi="Arial" w:cs="Arial"/>
        </w:rPr>
        <w:t>entre pantallas</w:t>
      </w:r>
      <w:r w:rsidR="0074322C" w:rsidRPr="00F85F25">
        <w:rPr>
          <w:rFonts w:ascii="Arial" w:hAnsi="Arial" w:cs="Arial"/>
        </w:rPr>
        <w:t xml:space="preserve"> </w:t>
      </w:r>
      <w:r w:rsidR="00F85F25" w:rsidRPr="00F85F25">
        <w:rPr>
          <w:rFonts w:ascii="Arial" w:hAnsi="Arial" w:cs="Arial"/>
        </w:rPr>
        <w:t xml:space="preserve">más de 5 horas diarias </w:t>
      </w:r>
      <w:r w:rsidR="00CF16E5">
        <w:rPr>
          <w:rFonts w:ascii="Arial" w:hAnsi="Arial" w:cs="Arial"/>
        </w:rPr>
        <w:t>durante el fin de semana.</w:t>
      </w:r>
    </w:p>
    <w:p w14:paraId="35391B79" w14:textId="77777777" w:rsidR="00CF16E5" w:rsidRPr="000547D6" w:rsidRDefault="00CF16E5" w:rsidP="00F666D8">
      <w:pPr>
        <w:spacing w:line="276" w:lineRule="auto"/>
        <w:jc w:val="both"/>
        <w:rPr>
          <w:rFonts w:ascii="Arial" w:hAnsi="Arial" w:cs="Arial"/>
        </w:rPr>
      </w:pPr>
    </w:p>
    <w:p w14:paraId="1DC615D4" w14:textId="37A05E92" w:rsidR="00201990" w:rsidRPr="0087043A" w:rsidRDefault="0062774A" w:rsidP="00F666D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Consulta la investigación</w:t>
      </w:r>
      <w:r w:rsidR="00201990">
        <w:rPr>
          <w:rFonts w:ascii="Arial" w:hAnsi="Arial" w:cs="Arial"/>
          <w:b/>
        </w:rPr>
        <w:t xml:space="preserve"> completa: </w:t>
      </w:r>
      <w:hyperlink r:id="rId12" w:history="1">
        <w:r w:rsidRPr="00F666D8">
          <w:rPr>
            <w:rStyle w:val="Hipervnculo"/>
            <w:rFonts w:ascii="Arial" w:hAnsi="Arial" w:cs="Arial"/>
          </w:rPr>
          <w:t>Informe sobre el uso de la tecnología entre la población adolescente</w:t>
        </w:r>
      </w:hyperlink>
      <w:r w:rsidRPr="0062774A">
        <w:rPr>
          <w:rFonts w:ascii="Arial" w:hAnsi="Arial" w:cs="Arial"/>
        </w:rPr>
        <w:t>.</w:t>
      </w:r>
      <w:r w:rsidR="00201990">
        <w:rPr>
          <w:rFonts w:ascii="Arial" w:hAnsi="Arial" w:cs="Arial"/>
        </w:rPr>
        <w:t xml:space="preserve"> </w:t>
      </w:r>
    </w:p>
    <w:p w14:paraId="4A097835" w14:textId="264A54CF" w:rsidR="00EC3702" w:rsidRDefault="00EC3702" w:rsidP="00F666D8">
      <w:pPr>
        <w:spacing w:line="276" w:lineRule="auto"/>
        <w:rPr>
          <w:rFonts w:ascii="Arial" w:hAnsi="Arial" w:cs="Arial"/>
          <w:b/>
        </w:rPr>
      </w:pPr>
    </w:p>
    <w:p w14:paraId="5CC477A8" w14:textId="77777777" w:rsidR="00FB3884" w:rsidRDefault="00FB3884" w:rsidP="00F666D8">
      <w:pPr>
        <w:spacing w:line="276" w:lineRule="auto"/>
        <w:rPr>
          <w:rFonts w:ascii="Arial" w:hAnsi="Arial" w:cs="Arial"/>
          <w:b/>
        </w:rPr>
      </w:pPr>
      <w:r w:rsidRPr="00E31008">
        <w:rPr>
          <w:rFonts w:ascii="Arial" w:hAnsi="Arial" w:cs="Arial"/>
          <w:b/>
        </w:rPr>
        <w:t>Fundación Adsis, siempre al lado de las personas</w:t>
      </w:r>
    </w:p>
    <w:p w14:paraId="782F4EFB" w14:textId="77777777" w:rsidR="00FB3884" w:rsidRDefault="00FB3884" w:rsidP="00F666D8">
      <w:pPr>
        <w:spacing w:line="276" w:lineRule="auto"/>
        <w:jc w:val="both"/>
        <w:rPr>
          <w:rFonts w:ascii="Arial" w:hAnsi="Arial" w:cs="Arial"/>
        </w:rPr>
      </w:pPr>
      <w:r w:rsidRPr="23FCFB43">
        <w:rPr>
          <w:rFonts w:ascii="Arial" w:hAnsi="Arial" w:cs="Arial"/>
        </w:rPr>
        <w:t xml:space="preserve">Fundación Adsis es una entidad sin ánimo de lucro que lucha para construir una sociedad más justa, solidaria e inclusiva. Trabaja desde la cercanía y el acompañamiento, comprometida con las personas en riesgo de exclusión social para que logren desarrollar sus proyectos de vida. </w:t>
      </w:r>
      <w:r>
        <w:rPr>
          <w:rFonts w:ascii="Arial" w:hAnsi="Arial" w:cs="Arial"/>
        </w:rPr>
        <w:t xml:space="preserve">Su acción social </w:t>
      </w:r>
      <w:r w:rsidRPr="00F604F4">
        <w:rPr>
          <w:rFonts w:ascii="Arial" w:hAnsi="Arial" w:cs="Arial"/>
        </w:rPr>
        <w:t>tiene</w:t>
      </w:r>
      <w:r>
        <w:rPr>
          <w:rFonts w:ascii="Arial" w:hAnsi="Arial" w:cs="Arial"/>
        </w:rPr>
        <w:t xml:space="preserve"> más de 56 años de historia. D</w:t>
      </w:r>
      <w:r w:rsidRPr="00F604F4">
        <w:rPr>
          <w:rFonts w:ascii="Arial" w:hAnsi="Arial" w:cs="Arial"/>
        </w:rPr>
        <w:t xml:space="preserve">esde </w:t>
      </w:r>
      <w:r>
        <w:rPr>
          <w:rFonts w:ascii="Arial" w:hAnsi="Arial" w:cs="Arial"/>
        </w:rPr>
        <w:t>que se estableció</w:t>
      </w:r>
      <w:r w:rsidRPr="00F604F4">
        <w:rPr>
          <w:rFonts w:ascii="Arial" w:hAnsi="Arial" w:cs="Arial"/>
        </w:rPr>
        <w:t xml:space="preserve"> como fundación hace 26 años ha acompañado a más de 950.000 personas en España y América Latina.</w:t>
      </w:r>
    </w:p>
    <w:p w14:paraId="5022AB3A" w14:textId="5D0FBA64" w:rsidR="000E6A69" w:rsidRDefault="000E6A69" w:rsidP="004823F0">
      <w:pPr>
        <w:spacing w:line="276" w:lineRule="auto"/>
        <w:jc w:val="both"/>
        <w:rPr>
          <w:rFonts w:ascii="Arial" w:hAnsi="Arial" w:cs="Arial"/>
        </w:rPr>
      </w:pPr>
    </w:p>
    <w:p w14:paraId="3A1DA3B8" w14:textId="04B0B0A4" w:rsidR="000E6A69" w:rsidRDefault="000E6A69" w:rsidP="00750A91">
      <w:pPr>
        <w:jc w:val="both"/>
        <w:rPr>
          <w:rFonts w:ascii="Arial" w:hAnsi="Arial" w:cs="Arial"/>
        </w:rPr>
      </w:pPr>
    </w:p>
    <w:p w14:paraId="5E78DF78" w14:textId="77777777" w:rsidR="00BF49DD" w:rsidRPr="00335AAE" w:rsidRDefault="00BF49DD" w:rsidP="00BF49DD">
      <w:pPr>
        <w:spacing w:line="276" w:lineRule="auto"/>
        <w:jc w:val="both"/>
        <w:rPr>
          <w:rFonts w:ascii="Arial" w:hAnsi="Arial" w:cs="Arial"/>
          <w:b/>
        </w:rPr>
      </w:pPr>
    </w:p>
    <w:p w14:paraId="00CF7418" w14:textId="2A57A3E5" w:rsidR="00234741" w:rsidRPr="00234741" w:rsidRDefault="00F666D8" w:rsidP="000E6A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1A5ABC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5pt;height:192.5pt">
            <v:imagedata r:id="rId13" o:title="1"/>
          </v:shape>
        </w:pict>
      </w:r>
    </w:p>
    <w:sectPr w:rsidR="00234741" w:rsidRPr="00234741" w:rsidSect="0088387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340" w:footer="39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3F052E" w16cex:dateUtc="2021-03-17T08:56:30.251Z"/>
  <w16cex:commentExtensible w16cex:durableId="3FCCE57F" w16cex:dateUtc="2021-03-17T08:56:39.462Z"/>
  <w16cex:commentExtensible w16cex:durableId="312FAD8F" w16cex:dateUtc="2021-03-17T08:56:52.797Z"/>
  <w16cex:commentExtensible w16cex:durableId="0D82592A" w16cex:dateUtc="2021-03-17T08:57:13.861Z"/>
  <w16cex:commentExtensible w16cex:durableId="25229541" w16cex:dateUtc="2021-03-17T08:58:06.049Z"/>
  <w16cex:commentExtensible w16cex:durableId="26939B53" w16cex:dateUtc="2021-03-17T08:58:21.321Z"/>
  <w16cex:commentExtensible w16cex:durableId="6A3E2EDC" w16cex:dateUtc="2021-03-17T08:58:34.888Z"/>
  <w16cex:commentExtensible w16cex:durableId="33E0B3E0" w16cex:dateUtc="2021-03-17T08:59:01.961Z"/>
  <w16cex:commentExtensible w16cex:durableId="28D0763B" w16cex:dateUtc="2021-03-17T08:59:30.567Z"/>
  <w16cex:commentExtensible w16cex:durableId="4388A497" w16cex:dateUtc="2021-03-17T09:00:30.823Z"/>
  <w16cex:commentExtensible w16cex:durableId="49D9DAA4" w16cex:dateUtc="2021-03-17T09:00:55.374Z"/>
  <w16cex:commentExtensible w16cex:durableId="4DB62ADA" w16cex:dateUtc="2021-03-17T09:01:12.306Z"/>
  <w16cex:commentExtensible w16cex:durableId="0BC9634D" w16cex:dateUtc="2021-03-17T09:02:18.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D676D73" w16cid:durableId="2D03E4C6"/>
  <w16cid:commentId w16cid:paraId="33DED129" w16cid:durableId="65062B1D"/>
  <w16cid:commentId w16cid:paraId="060AD974" w16cid:durableId="23F7A8D6"/>
  <w16cid:commentId w16cid:paraId="6944FC86" w16cid:durableId="75FE2FC9"/>
  <w16cid:commentId w16cid:paraId="62D096DB" w16cid:durableId="763D8CAB"/>
  <w16cid:commentId w16cid:paraId="626A13A0" w16cid:durableId="5767B010"/>
  <w16cid:commentId w16cid:paraId="1698822A" w16cid:durableId="5D41530E"/>
  <w16cid:commentId w16cid:paraId="0A6086E8" w16cid:durableId="2D3F052E"/>
  <w16cid:commentId w16cid:paraId="7B24E41D" w16cid:durableId="3FCCE57F"/>
  <w16cid:commentId w16cid:paraId="4DB4452E" w16cid:durableId="312FAD8F"/>
  <w16cid:commentId w16cid:paraId="29ADBA2D" w16cid:durableId="0D82592A"/>
  <w16cid:commentId w16cid:paraId="71ACC88C" w16cid:durableId="25229541"/>
  <w16cid:commentId w16cid:paraId="19817123" w16cid:durableId="26939B53"/>
  <w16cid:commentId w16cid:paraId="4B47F267" w16cid:durableId="6A3E2EDC"/>
  <w16cid:commentId w16cid:paraId="5ABA5184" w16cid:durableId="33E0B3E0"/>
  <w16cid:commentId w16cid:paraId="6E4BB4FE" w16cid:durableId="28D0763B"/>
  <w16cid:commentId w16cid:paraId="4371FA4A" w16cid:durableId="4388A497"/>
  <w16cid:commentId w16cid:paraId="626E454C" w16cid:durableId="49D9DAA4"/>
  <w16cid:commentId w16cid:paraId="345E5C5D" w16cid:durableId="4DB62ADA"/>
  <w16cid:commentId w16cid:paraId="2B68171C" w16cid:durableId="0BC9634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B357D" w14:textId="77777777" w:rsidR="008A1235" w:rsidRDefault="008A1235" w:rsidP="00324955">
      <w:pPr>
        <w:spacing w:after="0" w:line="240" w:lineRule="auto"/>
      </w:pPr>
      <w:r>
        <w:separator/>
      </w:r>
    </w:p>
  </w:endnote>
  <w:endnote w:type="continuationSeparator" w:id="0">
    <w:p w14:paraId="1C6400DA" w14:textId="77777777" w:rsidR="008A1235" w:rsidRDefault="008A1235" w:rsidP="0032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6BA4" w14:textId="518C0429" w:rsidR="00883872" w:rsidRDefault="00883872" w:rsidP="00883872">
    <w:pPr>
      <w:pStyle w:val="Piedepgina"/>
      <w:ind w:left="-170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807D2" w14:textId="17B458DD" w:rsidR="00EC3702" w:rsidRDefault="00EC3702" w:rsidP="00EC3702">
    <w:pPr>
      <w:pStyle w:val="Piedepgina"/>
      <w:ind w:left="-1701"/>
    </w:pPr>
    <w:r>
      <w:br/>
    </w:r>
    <w:r w:rsidR="00F666D8">
      <w:pict w14:anchorId="12C2A5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94pt;height:74pt">
          <v:imagedata r:id="rId1" o:title="cabecera + pie nota de prensa (1)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6CE1C" w14:textId="77777777" w:rsidR="008A1235" w:rsidRDefault="008A1235" w:rsidP="00324955">
      <w:pPr>
        <w:spacing w:after="0" w:line="240" w:lineRule="auto"/>
      </w:pPr>
      <w:r>
        <w:separator/>
      </w:r>
    </w:p>
  </w:footnote>
  <w:footnote w:type="continuationSeparator" w:id="0">
    <w:p w14:paraId="09582297" w14:textId="77777777" w:rsidR="008A1235" w:rsidRDefault="008A1235" w:rsidP="0032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3ECA7" w14:textId="50320B09" w:rsidR="00EC3702" w:rsidRDefault="00F666D8" w:rsidP="00EC3702">
    <w:pPr>
      <w:pStyle w:val="Encabezado"/>
      <w:ind w:left="-1701"/>
    </w:pPr>
    <w:r>
      <w:rPr>
        <w:noProof/>
        <w:lang w:eastAsia="es-ES"/>
      </w:rPr>
      <w:pict w14:anchorId="7A6DB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pt;height:74pt">
          <v:imagedata r:id="rId1" o:title="header-ndp-bn"/>
        </v:shape>
      </w:pict>
    </w:r>
    <w:r w:rsidR="00EC3702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E0657" w14:textId="178FF8B8" w:rsidR="00883872" w:rsidRDefault="00883872" w:rsidP="00883872">
    <w:pPr>
      <w:pStyle w:val="Encabezado"/>
      <w:ind w:left="-1701"/>
    </w:pPr>
    <w:r>
      <w:br/>
    </w:r>
    <w:r w:rsidR="008A1235">
      <w:pict w14:anchorId="3C8EF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93.5pt;height:74.5pt">
          <v:imagedata r:id="rId1" o:title="header-ndp-bn"/>
        </v:shape>
      </w:pict>
    </w:r>
    <w:r w:rsidR="00EC370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812"/>
    <w:multiLevelType w:val="hybridMultilevel"/>
    <w:tmpl w:val="3FFE6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C7D"/>
    <w:multiLevelType w:val="hybridMultilevel"/>
    <w:tmpl w:val="0FD6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56DBA"/>
    <w:multiLevelType w:val="multilevel"/>
    <w:tmpl w:val="7B1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74019"/>
    <w:multiLevelType w:val="hybridMultilevel"/>
    <w:tmpl w:val="97BCA6CE"/>
    <w:lvl w:ilvl="0" w:tplc="032E5D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2DFB"/>
    <w:multiLevelType w:val="hybridMultilevel"/>
    <w:tmpl w:val="B1EE9CB2"/>
    <w:lvl w:ilvl="0" w:tplc="A1EEA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873B0"/>
    <w:multiLevelType w:val="hybridMultilevel"/>
    <w:tmpl w:val="D7DCB7CC"/>
    <w:lvl w:ilvl="0" w:tplc="7C5C74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43FD"/>
    <w:multiLevelType w:val="hybridMultilevel"/>
    <w:tmpl w:val="D402096E"/>
    <w:lvl w:ilvl="0" w:tplc="D8420756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  <w:b/>
        <w:sz w:val="32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597D6191"/>
    <w:multiLevelType w:val="hybridMultilevel"/>
    <w:tmpl w:val="DCD0D2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A0FBE"/>
    <w:multiLevelType w:val="hybridMultilevel"/>
    <w:tmpl w:val="9906EB12"/>
    <w:lvl w:ilvl="0" w:tplc="4C9E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34"/>
    <w:rsid w:val="00001593"/>
    <w:rsid w:val="000266EA"/>
    <w:rsid w:val="000547D6"/>
    <w:rsid w:val="00057978"/>
    <w:rsid w:val="00083222"/>
    <w:rsid w:val="00084B4C"/>
    <w:rsid w:val="00095277"/>
    <w:rsid w:val="000B0153"/>
    <w:rsid w:val="000C5A50"/>
    <w:rsid w:val="000E6A69"/>
    <w:rsid w:val="001128D8"/>
    <w:rsid w:val="00114C80"/>
    <w:rsid w:val="00131608"/>
    <w:rsid w:val="0014282F"/>
    <w:rsid w:val="0016175F"/>
    <w:rsid w:val="0018020F"/>
    <w:rsid w:val="00183BB2"/>
    <w:rsid w:val="00184BF4"/>
    <w:rsid w:val="00190F34"/>
    <w:rsid w:val="001912C5"/>
    <w:rsid w:val="001947E5"/>
    <w:rsid w:val="00196C6B"/>
    <w:rsid w:val="001A1C3C"/>
    <w:rsid w:val="001A365B"/>
    <w:rsid w:val="001E543C"/>
    <w:rsid w:val="00200C3F"/>
    <w:rsid w:val="00201990"/>
    <w:rsid w:val="00211D18"/>
    <w:rsid w:val="00234741"/>
    <w:rsid w:val="00250B9B"/>
    <w:rsid w:val="00262DE8"/>
    <w:rsid w:val="002631D5"/>
    <w:rsid w:val="002710F4"/>
    <w:rsid w:val="002A2409"/>
    <w:rsid w:val="002A6FD6"/>
    <w:rsid w:val="002B63C8"/>
    <w:rsid w:val="002C61DB"/>
    <w:rsid w:val="002D2153"/>
    <w:rsid w:val="002D5401"/>
    <w:rsid w:val="002D61E7"/>
    <w:rsid w:val="002E0D6A"/>
    <w:rsid w:val="002E0F0E"/>
    <w:rsid w:val="00301528"/>
    <w:rsid w:val="00301EEF"/>
    <w:rsid w:val="00307BCA"/>
    <w:rsid w:val="003211F2"/>
    <w:rsid w:val="00324177"/>
    <w:rsid w:val="00324955"/>
    <w:rsid w:val="003256F4"/>
    <w:rsid w:val="003344E6"/>
    <w:rsid w:val="00336AE5"/>
    <w:rsid w:val="00342C2F"/>
    <w:rsid w:val="00344112"/>
    <w:rsid w:val="003451EF"/>
    <w:rsid w:val="003557DB"/>
    <w:rsid w:val="00362E19"/>
    <w:rsid w:val="00374BF6"/>
    <w:rsid w:val="0039155D"/>
    <w:rsid w:val="003B0EA6"/>
    <w:rsid w:val="003B181B"/>
    <w:rsid w:val="003B4615"/>
    <w:rsid w:val="003C0810"/>
    <w:rsid w:val="003D5AC3"/>
    <w:rsid w:val="003F0BF9"/>
    <w:rsid w:val="003F576A"/>
    <w:rsid w:val="00402CE9"/>
    <w:rsid w:val="0040596D"/>
    <w:rsid w:val="00406911"/>
    <w:rsid w:val="004164A0"/>
    <w:rsid w:val="00424694"/>
    <w:rsid w:val="00425E78"/>
    <w:rsid w:val="00434D80"/>
    <w:rsid w:val="00441CAD"/>
    <w:rsid w:val="004511A0"/>
    <w:rsid w:val="0045204C"/>
    <w:rsid w:val="004569A6"/>
    <w:rsid w:val="0047275F"/>
    <w:rsid w:val="00481AA0"/>
    <w:rsid w:val="004823F0"/>
    <w:rsid w:val="004A0849"/>
    <w:rsid w:val="004C42B9"/>
    <w:rsid w:val="004C4608"/>
    <w:rsid w:val="004D14A1"/>
    <w:rsid w:val="004D6E4E"/>
    <w:rsid w:val="004E46A1"/>
    <w:rsid w:val="004F04BB"/>
    <w:rsid w:val="004F245D"/>
    <w:rsid w:val="00506CDE"/>
    <w:rsid w:val="00511F86"/>
    <w:rsid w:val="00514D2B"/>
    <w:rsid w:val="00517238"/>
    <w:rsid w:val="005266EE"/>
    <w:rsid w:val="00530818"/>
    <w:rsid w:val="00544148"/>
    <w:rsid w:val="0055504B"/>
    <w:rsid w:val="00586CB9"/>
    <w:rsid w:val="005901BF"/>
    <w:rsid w:val="00592069"/>
    <w:rsid w:val="005973CD"/>
    <w:rsid w:val="00597923"/>
    <w:rsid w:val="005B132A"/>
    <w:rsid w:val="005B1778"/>
    <w:rsid w:val="00613A7D"/>
    <w:rsid w:val="00615011"/>
    <w:rsid w:val="0062774A"/>
    <w:rsid w:val="006309D1"/>
    <w:rsid w:val="00634CD5"/>
    <w:rsid w:val="00635D64"/>
    <w:rsid w:val="006456CA"/>
    <w:rsid w:val="006478CF"/>
    <w:rsid w:val="00654897"/>
    <w:rsid w:val="00665BF1"/>
    <w:rsid w:val="00672CE7"/>
    <w:rsid w:val="00682C20"/>
    <w:rsid w:val="006A2EEC"/>
    <w:rsid w:val="006B2A1A"/>
    <w:rsid w:val="006B4E9F"/>
    <w:rsid w:val="006E1EBF"/>
    <w:rsid w:val="006F1641"/>
    <w:rsid w:val="006F70D1"/>
    <w:rsid w:val="007130EC"/>
    <w:rsid w:val="00717619"/>
    <w:rsid w:val="00722D3A"/>
    <w:rsid w:val="007309BD"/>
    <w:rsid w:val="00732F09"/>
    <w:rsid w:val="007337FC"/>
    <w:rsid w:val="0074322C"/>
    <w:rsid w:val="00750A91"/>
    <w:rsid w:val="007539D1"/>
    <w:rsid w:val="007545D7"/>
    <w:rsid w:val="00761468"/>
    <w:rsid w:val="00765C62"/>
    <w:rsid w:val="00770F16"/>
    <w:rsid w:val="007772CC"/>
    <w:rsid w:val="00793156"/>
    <w:rsid w:val="007954F2"/>
    <w:rsid w:val="007A2193"/>
    <w:rsid w:val="007B43F4"/>
    <w:rsid w:val="007F37F4"/>
    <w:rsid w:val="008030C1"/>
    <w:rsid w:val="00813E3A"/>
    <w:rsid w:val="008206EE"/>
    <w:rsid w:val="008266E1"/>
    <w:rsid w:val="008513D9"/>
    <w:rsid w:val="0087043A"/>
    <w:rsid w:val="00875F30"/>
    <w:rsid w:val="00880412"/>
    <w:rsid w:val="00883872"/>
    <w:rsid w:val="008955E4"/>
    <w:rsid w:val="0089799E"/>
    <w:rsid w:val="008A1235"/>
    <w:rsid w:val="008B28AB"/>
    <w:rsid w:val="008C06C1"/>
    <w:rsid w:val="008C3AAB"/>
    <w:rsid w:val="008D64B7"/>
    <w:rsid w:val="008D7A0C"/>
    <w:rsid w:val="008E3747"/>
    <w:rsid w:val="008F3A0E"/>
    <w:rsid w:val="00904493"/>
    <w:rsid w:val="009053E9"/>
    <w:rsid w:val="009127CF"/>
    <w:rsid w:val="00914253"/>
    <w:rsid w:val="0092600B"/>
    <w:rsid w:val="00930389"/>
    <w:rsid w:val="0093590E"/>
    <w:rsid w:val="00937EA5"/>
    <w:rsid w:val="00941C3D"/>
    <w:rsid w:val="00971B3A"/>
    <w:rsid w:val="00973C50"/>
    <w:rsid w:val="00980616"/>
    <w:rsid w:val="009A6556"/>
    <w:rsid w:val="009B5AF0"/>
    <w:rsid w:val="009C184F"/>
    <w:rsid w:val="009D28F3"/>
    <w:rsid w:val="009D778B"/>
    <w:rsid w:val="009F673A"/>
    <w:rsid w:val="00A140CD"/>
    <w:rsid w:val="00A17D1E"/>
    <w:rsid w:val="00A20700"/>
    <w:rsid w:val="00A21FAE"/>
    <w:rsid w:val="00A30977"/>
    <w:rsid w:val="00A32EA2"/>
    <w:rsid w:val="00A3389B"/>
    <w:rsid w:val="00A35418"/>
    <w:rsid w:val="00A41CE8"/>
    <w:rsid w:val="00A51F0F"/>
    <w:rsid w:val="00A55CA9"/>
    <w:rsid w:val="00A57AB9"/>
    <w:rsid w:val="00A7025F"/>
    <w:rsid w:val="00AA1839"/>
    <w:rsid w:val="00AB176A"/>
    <w:rsid w:val="00AD0C66"/>
    <w:rsid w:val="00AD38A1"/>
    <w:rsid w:val="00AD7895"/>
    <w:rsid w:val="00AD7EC8"/>
    <w:rsid w:val="00AE3830"/>
    <w:rsid w:val="00B0005B"/>
    <w:rsid w:val="00B13B2E"/>
    <w:rsid w:val="00B14B33"/>
    <w:rsid w:val="00B30639"/>
    <w:rsid w:val="00B734E8"/>
    <w:rsid w:val="00B73C06"/>
    <w:rsid w:val="00BB2C91"/>
    <w:rsid w:val="00BC7216"/>
    <w:rsid w:val="00BE2112"/>
    <w:rsid w:val="00BE6244"/>
    <w:rsid w:val="00BF49DD"/>
    <w:rsid w:val="00BF70D7"/>
    <w:rsid w:val="00BF7D9E"/>
    <w:rsid w:val="00C1748F"/>
    <w:rsid w:val="00C20324"/>
    <w:rsid w:val="00C26425"/>
    <w:rsid w:val="00C31870"/>
    <w:rsid w:val="00C36DAD"/>
    <w:rsid w:val="00C44FD6"/>
    <w:rsid w:val="00C45704"/>
    <w:rsid w:val="00C46E80"/>
    <w:rsid w:val="00C61D1E"/>
    <w:rsid w:val="00C62AD2"/>
    <w:rsid w:val="00C66F61"/>
    <w:rsid w:val="00C71411"/>
    <w:rsid w:val="00C73429"/>
    <w:rsid w:val="00C745F5"/>
    <w:rsid w:val="00C76BB5"/>
    <w:rsid w:val="00CA341E"/>
    <w:rsid w:val="00CB418D"/>
    <w:rsid w:val="00CD44EC"/>
    <w:rsid w:val="00CD68F2"/>
    <w:rsid w:val="00CE6CC5"/>
    <w:rsid w:val="00CF16E5"/>
    <w:rsid w:val="00D06F36"/>
    <w:rsid w:val="00D07608"/>
    <w:rsid w:val="00D123A2"/>
    <w:rsid w:val="00D15D08"/>
    <w:rsid w:val="00D245E4"/>
    <w:rsid w:val="00D27403"/>
    <w:rsid w:val="00D33146"/>
    <w:rsid w:val="00D40652"/>
    <w:rsid w:val="00D45693"/>
    <w:rsid w:val="00D45EE2"/>
    <w:rsid w:val="00D55E24"/>
    <w:rsid w:val="00D61FFA"/>
    <w:rsid w:val="00D82118"/>
    <w:rsid w:val="00D83B8F"/>
    <w:rsid w:val="00D847E6"/>
    <w:rsid w:val="00DA20B0"/>
    <w:rsid w:val="00DB165B"/>
    <w:rsid w:val="00DC06BE"/>
    <w:rsid w:val="00DD5860"/>
    <w:rsid w:val="00DE23F3"/>
    <w:rsid w:val="00DE2EB4"/>
    <w:rsid w:val="00DF214D"/>
    <w:rsid w:val="00E0058C"/>
    <w:rsid w:val="00E039A5"/>
    <w:rsid w:val="00E0686F"/>
    <w:rsid w:val="00E1254B"/>
    <w:rsid w:val="00E1512D"/>
    <w:rsid w:val="00E3668F"/>
    <w:rsid w:val="00E45A0A"/>
    <w:rsid w:val="00E54E6C"/>
    <w:rsid w:val="00E5667D"/>
    <w:rsid w:val="00E57169"/>
    <w:rsid w:val="00E61D7E"/>
    <w:rsid w:val="00E62374"/>
    <w:rsid w:val="00E62768"/>
    <w:rsid w:val="00E710DA"/>
    <w:rsid w:val="00E72173"/>
    <w:rsid w:val="00E76891"/>
    <w:rsid w:val="00E77F5F"/>
    <w:rsid w:val="00E93891"/>
    <w:rsid w:val="00E959F3"/>
    <w:rsid w:val="00EA0A8C"/>
    <w:rsid w:val="00EA318F"/>
    <w:rsid w:val="00EA464D"/>
    <w:rsid w:val="00EC34C4"/>
    <w:rsid w:val="00EC3702"/>
    <w:rsid w:val="00ED3DD3"/>
    <w:rsid w:val="00ED6419"/>
    <w:rsid w:val="00ED6A1C"/>
    <w:rsid w:val="00EE37C7"/>
    <w:rsid w:val="00EF3529"/>
    <w:rsid w:val="00F152AA"/>
    <w:rsid w:val="00F313F3"/>
    <w:rsid w:val="00F327BE"/>
    <w:rsid w:val="00F33745"/>
    <w:rsid w:val="00F506D1"/>
    <w:rsid w:val="00F52FA8"/>
    <w:rsid w:val="00F666D8"/>
    <w:rsid w:val="00F81AC5"/>
    <w:rsid w:val="00F84439"/>
    <w:rsid w:val="00F85F25"/>
    <w:rsid w:val="00F92445"/>
    <w:rsid w:val="00F95BD0"/>
    <w:rsid w:val="00FA1AD9"/>
    <w:rsid w:val="00FB1CA7"/>
    <w:rsid w:val="00FB3884"/>
    <w:rsid w:val="00FB546F"/>
    <w:rsid w:val="00FC4693"/>
    <w:rsid w:val="00FC4DC1"/>
    <w:rsid w:val="00FD0EF9"/>
    <w:rsid w:val="00FE07F1"/>
    <w:rsid w:val="00FE0E96"/>
    <w:rsid w:val="00FE4A89"/>
    <w:rsid w:val="00FF0AFF"/>
    <w:rsid w:val="00FF63BE"/>
    <w:rsid w:val="26E114AA"/>
    <w:rsid w:val="2B25A0BC"/>
    <w:rsid w:val="408575B4"/>
    <w:rsid w:val="45BD4162"/>
    <w:rsid w:val="4E0C1B46"/>
    <w:rsid w:val="531C14E3"/>
    <w:rsid w:val="599ACD32"/>
    <w:rsid w:val="6764DBE7"/>
    <w:rsid w:val="690FEEE1"/>
    <w:rsid w:val="72DCD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7CD7"/>
  <w15:chartTrackingRefBased/>
  <w15:docId w15:val="{DEAF589B-426A-4712-B32C-2941D19B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234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347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D14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61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4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4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4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55"/>
  </w:style>
  <w:style w:type="paragraph" w:styleId="Piedepgina">
    <w:name w:val="footer"/>
    <w:basedOn w:val="Normal"/>
    <w:link w:val="Piedepgina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55"/>
  </w:style>
  <w:style w:type="character" w:styleId="Hipervnculo">
    <w:name w:val="Hyperlink"/>
    <w:basedOn w:val="Fuentedeprrafopredeter"/>
    <w:uiPriority w:val="99"/>
    <w:unhideWhenUsed/>
    <w:rsid w:val="00F327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3DD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05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51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undacionadsis.org/es/publicaciones/informe-uso-tecnologia-adolescente-joven-vlc-bcn-202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acionadsis.org/sites/default/files/descargas/publicaciones/informe_uso_tecnologia_poblacion_adolescente_y_joven_valencia_barcelona_fundacion_adsis_2022.pdf" TargetMode="External"/><Relationship Id="Rb722349143554174" Type="http://schemas.microsoft.com/office/2016/09/relationships/commentsIds" Target="commentsIds.xml"/><Relationship Id="R46957ca579fd489e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3E0E965564C4CA123D3A80D0F8DB7" ma:contentTypeVersion="16" ma:contentTypeDescription="Crear nuevo documento." ma:contentTypeScope="" ma:versionID="ee8e8af632ffbd9d162f94c88347b483">
  <xsd:schema xmlns:xsd="http://www.w3.org/2001/XMLSchema" xmlns:xs="http://www.w3.org/2001/XMLSchema" xmlns:p="http://schemas.microsoft.com/office/2006/metadata/properties" xmlns:ns2="4dd9d709-e360-4789-9258-12186bad9282" xmlns:ns3="5883cd9b-706f-4747-bf65-5a364d6e030d" targetNamespace="http://schemas.microsoft.com/office/2006/metadata/properties" ma:root="true" ma:fieldsID="6c20be462bc0bccd076f106d6eb24ac8" ns2:_="" ns3:_="">
    <xsd:import namespace="4dd9d709-e360-4789-9258-12186bad9282"/>
    <xsd:import namespace="5883cd9b-706f-4747-bf65-5a364d6e030d"/>
    <xsd:element name="properties">
      <xsd:complexType>
        <xsd:sequence>
          <xsd:element name="documentManagement">
            <xsd:complexType>
              <xsd:all>
                <xsd:element ref="ns2:Creador" minOccurs="0"/>
                <xsd:element ref="ns2:Zona" minOccurs="0"/>
                <xsd:element ref="ns2:A_x00f1_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d709-e360-4789-9258-12186bad9282" elementFormDefault="qualified">
    <xsd:import namespace="http://schemas.microsoft.com/office/2006/documentManagement/types"/>
    <xsd:import namespace="http://schemas.microsoft.com/office/infopath/2007/PartnerControls"/>
    <xsd:element name="Creador" ma:index="8" nillable="true" ma:displayName="Creador" ma:format="Dropdown" ma:internalName="Creador">
      <xsd:simpleType>
        <xsd:restriction base="dms:Text">
          <xsd:maxLength value="255"/>
        </xsd:restriction>
      </xsd:simpleType>
    </xsd:element>
    <xsd:element name="Zona" ma:index="9" nillable="true" ma:displayName="Zona" ma:format="Dropdown" ma:internalName="Zona">
      <xsd:simpleType>
        <xsd:restriction base="dms:Text">
          <xsd:maxLength value="255"/>
        </xsd:restriction>
      </xsd:simpleType>
    </xsd:element>
    <xsd:element name="A_x00f1_o" ma:index="10" nillable="true" ma:displayName="Año" ma:format="Dropdown" ma:internalName="A_x00f1_o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76585b8-bb4d-4371-afac-a5c95be11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cd9b-706f-4747-bf65-5a364d6e03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81882d-f987-421d-8c0a-672458910a55}" ma:internalName="TaxCatchAll" ma:showField="CatchAllData" ma:web="5883cd9b-706f-4747-bf65-5a364d6e0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na xmlns="4dd9d709-e360-4789-9258-12186bad9282" xsi:nil="true"/>
    <A_x00f1_o xmlns="4dd9d709-e360-4789-9258-12186bad9282" xsi:nil="true"/>
    <Creador xmlns="4dd9d709-e360-4789-9258-12186bad9282" xsi:nil="true"/>
    <lcf76f155ced4ddcb4097134ff3c332f xmlns="4dd9d709-e360-4789-9258-12186bad9282">
      <Terms xmlns="http://schemas.microsoft.com/office/infopath/2007/PartnerControls"/>
    </lcf76f155ced4ddcb4097134ff3c332f>
    <TaxCatchAll xmlns="5883cd9b-706f-4747-bf65-5a364d6e03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A0E7C-90AA-462C-8BFD-AD2B5E935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9d709-e360-4789-9258-12186bad9282"/>
    <ds:schemaRef ds:uri="5883cd9b-706f-4747-bf65-5a364d6e0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82BCCE-3800-46A6-92BB-D0E681E446FA}">
  <ds:schemaRefs>
    <ds:schemaRef ds:uri="http://schemas.microsoft.com/office/2006/metadata/properties"/>
    <ds:schemaRef ds:uri="http://schemas.microsoft.com/office/infopath/2007/PartnerControls"/>
    <ds:schemaRef ds:uri="4dd9d709-e360-4789-9258-12186bad9282"/>
    <ds:schemaRef ds:uri="5883cd9b-706f-4747-bf65-5a364d6e030d"/>
  </ds:schemaRefs>
</ds:datastoreItem>
</file>

<file path=customXml/itemProps3.xml><?xml version="1.0" encoding="utf-8"?>
<ds:datastoreItem xmlns:ds="http://schemas.openxmlformats.org/officeDocument/2006/customXml" ds:itemID="{CE84E956-6969-4B3D-B2E2-FEC47AB8F5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BC1C7D-59BF-4215-A578-A07D5667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MOYA ALAMO</dc:creator>
  <cp:keywords/>
  <dc:description/>
  <cp:lastModifiedBy>MARÍA MOYA ALAMO</cp:lastModifiedBy>
  <cp:revision>2</cp:revision>
  <dcterms:created xsi:type="dcterms:W3CDTF">2022-09-20T15:20:00Z</dcterms:created>
  <dcterms:modified xsi:type="dcterms:W3CDTF">2022-09-20T15:20:00Z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0x010100F023E0E965564C4CA123D3A80D0F8DB7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